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88" w:rsidRDefault="008D0B20">
      <w:pPr>
        <w:ind w:left="420" w:rightChars="98" w:right="274"/>
        <w:jc w:val="center"/>
        <w:rPr>
          <w:rFonts w:ascii="宋体" w:hAnsi="宋体"/>
          <w:b/>
          <w:bCs w:val="0"/>
          <w:sz w:val="52"/>
          <w:szCs w:val="52"/>
        </w:rPr>
      </w:pPr>
      <w:bookmarkStart w:id="0" w:name="_Hlk487704777"/>
      <w:r>
        <w:rPr>
          <w:rFonts w:ascii="宋体" w:hAnsi="宋体"/>
          <w:b/>
          <w:bCs w:val="0"/>
          <w:sz w:val="52"/>
          <w:szCs w:val="52"/>
        </w:rPr>
        <w:t>中科院</w:t>
      </w:r>
      <w:r w:rsidR="00126578">
        <w:rPr>
          <w:rFonts w:ascii="宋体" w:hAnsi="宋体" w:hint="eastAsia"/>
          <w:b/>
          <w:bCs w:val="0"/>
          <w:sz w:val="52"/>
          <w:szCs w:val="52"/>
        </w:rPr>
        <w:t>国家</w:t>
      </w:r>
      <w:r>
        <w:rPr>
          <w:rFonts w:ascii="宋体" w:hAnsi="宋体"/>
          <w:b/>
          <w:bCs w:val="0"/>
          <w:sz w:val="52"/>
          <w:szCs w:val="52"/>
        </w:rPr>
        <w:t>空间</w:t>
      </w:r>
      <w:r w:rsidR="00126578">
        <w:rPr>
          <w:rFonts w:ascii="宋体" w:hAnsi="宋体" w:hint="eastAsia"/>
          <w:b/>
          <w:bCs w:val="0"/>
          <w:sz w:val="52"/>
          <w:szCs w:val="52"/>
        </w:rPr>
        <w:t>科学</w:t>
      </w:r>
      <w:r>
        <w:rPr>
          <w:rFonts w:ascii="宋体" w:hAnsi="宋体"/>
          <w:b/>
          <w:bCs w:val="0"/>
          <w:sz w:val="52"/>
          <w:szCs w:val="52"/>
        </w:rPr>
        <w:t>中心</w:t>
      </w:r>
      <w:r w:rsidR="00126578">
        <w:rPr>
          <w:rFonts w:ascii="宋体" w:hAnsi="宋体" w:hint="eastAsia"/>
          <w:b/>
          <w:bCs w:val="0"/>
          <w:sz w:val="52"/>
          <w:szCs w:val="52"/>
        </w:rPr>
        <w:t>采购管理</w:t>
      </w:r>
      <w:r>
        <w:rPr>
          <w:rFonts w:ascii="宋体" w:hAnsi="宋体"/>
          <w:b/>
          <w:bCs w:val="0"/>
          <w:sz w:val="52"/>
          <w:szCs w:val="52"/>
        </w:rPr>
        <w:t>系统</w:t>
      </w:r>
    </w:p>
    <w:p w:rsidR="00644688" w:rsidRDefault="00644688">
      <w:pPr>
        <w:ind w:left="420" w:rightChars="98" w:right="274"/>
        <w:jc w:val="center"/>
        <w:rPr>
          <w:rFonts w:ascii="宋体" w:hAnsi="宋体"/>
          <w:b/>
          <w:bCs w:val="0"/>
          <w:sz w:val="52"/>
          <w:szCs w:val="52"/>
        </w:rPr>
      </w:pPr>
    </w:p>
    <w:p w:rsidR="00644688" w:rsidRDefault="00644688">
      <w:pPr>
        <w:ind w:left="420" w:rightChars="98" w:right="274"/>
        <w:jc w:val="center"/>
        <w:rPr>
          <w:rFonts w:ascii="黑体" w:eastAsia="黑体" w:hAnsi="宋体"/>
          <w:b/>
          <w:sz w:val="48"/>
          <w:szCs w:val="44"/>
        </w:rPr>
      </w:pPr>
    </w:p>
    <w:p w:rsidR="00644688" w:rsidRDefault="003547F6">
      <w:pPr>
        <w:ind w:left="420" w:rightChars="98" w:right="274"/>
        <w:jc w:val="center"/>
        <w:rPr>
          <w:rFonts w:ascii="楷体_GB2312"/>
          <w:sz w:val="44"/>
          <w:szCs w:val="44"/>
        </w:rPr>
      </w:pPr>
      <w:r>
        <w:rPr>
          <w:rFonts w:ascii="黑体" w:eastAsia="黑体" w:hAnsi="宋体" w:hint="eastAsia"/>
          <w:b/>
          <w:sz w:val="48"/>
          <w:szCs w:val="44"/>
        </w:rPr>
        <w:t>操作手册（</w:t>
      </w:r>
      <w:r w:rsidR="008D0B20">
        <w:rPr>
          <w:rFonts w:ascii="黑体" w:eastAsia="黑体" w:hAnsi="宋体" w:hint="eastAsia"/>
          <w:b/>
          <w:sz w:val="48"/>
          <w:szCs w:val="44"/>
        </w:rPr>
        <w:t>审批</w:t>
      </w:r>
      <w:r w:rsidR="00D542F5">
        <w:rPr>
          <w:rFonts w:ascii="黑体" w:eastAsia="黑体" w:hAnsi="宋体" w:hint="eastAsia"/>
          <w:b/>
          <w:sz w:val="48"/>
          <w:szCs w:val="44"/>
        </w:rPr>
        <w:t>人</w:t>
      </w:r>
      <w:r>
        <w:rPr>
          <w:rFonts w:ascii="黑体" w:eastAsia="黑体" w:hAnsi="宋体" w:hint="eastAsia"/>
          <w:b/>
          <w:sz w:val="48"/>
          <w:szCs w:val="44"/>
        </w:rPr>
        <w:t>）</w:t>
      </w:r>
      <w:bookmarkEnd w:id="0"/>
    </w:p>
    <w:p w:rsidR="00644688" w:rsidRDefault="00644688">
      <w:pPr>
        <w:tabs>
          <w:tab w:val="left" w:pos="3960"/>
        </w:tabs>
        <w:jc w:val="center"/>
        <w:rPr>
          <w:rFonts w:ascii="楷体_GB2312"/>
          <w:sz w:val="44"/>
          <w:szCs w:val="44"/>
        </w:rPr>
      </w:pPr>
    </w:p>
    <w:p w:rsidR="00644688" w:rsidRDefault="00644688">
      <w:pPr>
        <w:tabs>
          <w:tab w:val="left" w:pos="3960"/>
        </w:tabs>
        <w:jc w:val="center"/>
        <w:rPr>
          <w:rFonts w:ascii="楷体_GB2312"/>
          <w:sz w:val="44"/>
          <w:szCs w:val="44"/>
        </w:rPr>
      </w:pPr>
    </w:p>
    <w:p w:rsidR="00644688" w:rsidRDefault="00644688">
      <w:pPr>
        <w:tabs>
          <w:tab w:val="left" w:pos="3960"/>
        </w:tabs>
        <w:jc w:val="center"/>
        <w:rPr>
          <w:rFonts w:ascii="楷体_GB2312"/>
          <w:sz w:val="44"/>
          <w:szCs w:val="44"/>
        </w:rPr>
      </w:pPr>
    </w:p>
    <w:p w:rsidR="00644688" w:rsidRDefault="00644688">
      <w:pPr>
        <w:tabs>
          <w:tab w:val="left" w:pos="3960"/>
        </w:tabs>
        <w:jc w:val="center"/>
        <w:rPr>
          <w:rFonts w:ascii="楷体_GB2312"/>
          <w:sz w:val="44"/>
          <w:szCs w:val="44"/>
        </w:rPr>
      </w:pPr>
    </w:p>
    <w:p w:rsidR="00644688" w:rsidRDefault="003547F6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版本号：</w:t>
      </w:r>
      <w:r>
        <w:rPr>
          <w:rFonts w:ascii="宋体" w:hAnsi="宋体" w:hint="eastAsia"/>
          <w:sz w:val="24"/>
        </w:rPr>
        <w:t>1.0</w:t>
      </w:r>
    </w:p>
    <w:p w:rsidR="00644688" w:rsidRDefault="003547F6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作者：北京北龙青云软件有限公司</w:t>
      </w:r>
    </w:p>
    <w:p w:rsidR="00644688" w:rsidRDefault="00644688">
      <w:pPr>
        <w:tabs>
          <w:tab w:val="left" w:pos="3960"/>
        </w:tabs>
        <w:jc w:val="center"/>
        <w:rPr>
          <w:rFonts w:ascii="宋体" w:hAnsi="宋体"/>
          <w:sz w:val="24"/>
          <w:lang w:val="en-US"/>
        </w:rPr>
      </w:pPr>
    </w:p>
    <w:p w:rsidR="00644688" w:rsidRDefault="00644688">
      <w:pPr>
        <w:tabs>
          <w:tab w:val="left" w:pos="3960"/>
        </w:tabs>
        <w:jc w:val="center"/>
        <w:rPr>
          <w:rFonts w:ascii="宋体" w:hAnsi="宋体"/>
          <w:sz w:val="24"/>
          <w:lang w:val="en-US"/>
        </w:rPr>
      </w:pPr>
    </w:p>
    <w:p w:rsidR="00644688" w:rsidRDefault="00644688">
      <w:pPr>
        <w:tabs>
          <w:tab w:val="left" w:pos="3960"/>
        </w:tabs>
        <w:jc w:val="center"/>
        <w:rPr>
          <w:rFonts w:ascii="宋体" w:hAnsi="宋体"/>
          <w:sz w:val="24"/>
          <w:lang w:val="en-US"/>
        </w:rPr>
      </w:pPr>
    </w:p>
    <w:p w:rsidR="00644688" w:rsidRDefault="00644688">
      <w:pPr>
        <w:tabs>
          <w:tab w:val="left" w:pos="3960"/>
        </w:tabs>
        <w:jc w:val="center"/>
        <w:rPr>
          <w:rFonts w:ascii="宋体" w:hAnsi="宋体"/>
          <w:sz w:val="24"/>
          <w:lang w:val="en-US"/>
        </w:rPr>
      </w:pPr>
    </w:p>
    <w:p w:rsidR="00644688" w:rsidRDefault="00644688">
      <w:pPr>
        <w:tabs>
          <w:tab w:val="left" w:pos="3960"/>
        </w:tabs>
        <w:jc w:val="center"/>
        <w:rPr>
          <w:rFonts w:ascii="宋体" w:hAnsi="宋体"/>
          <w:sz w:val="24"/>
          <w:lang w:val="en-US"/>
        </w:rPr>
      </w:pPr>
    </w:p>
    <w:p w:rsidR="00644688" w:rsidRDefault="00644688">
      <w:pPr>
        <w:tabs>
          <w:tab w:val="left" w:pos="3960"/>
        </w:tabs>
        <w:jc w:val="center"/>
        <w:rPr>
          <w:rFonts w:ascii="宋体" w:hAnsi="宋体"/>
          <w:sz w:val="24"/>
          <w:lang w:val="en-US"/>
        </w:rPr>
      </w:pPr>
    </w:p>
    <w:p w:rsidR="00644688" w:rsidRDefault="00644688">
      <w:pPr>
        <w:tabs>
          <w:tab w:val="left" w:pos="3960"/>
        </w:tabs>
        <w:jc w:val="center"/>
        <w:rPr>
          <w:rFonts w:ascii="宋体" w:hAnsi="宋体"/>
          <w:sz w:val="24"/>
          <w:lang w:val="en-US"/>
        </w:rPr>
      </w:pPr>
    </w:p>
    <w:p w:rsidR="00644688" w:rsidRDefault="00644688">
      <w:pPr>
        <w:tabs>
          <w:tab w:val="left" w:pos="3960"/>
        </w:tabs>
        <w:jc w:val="center"/>
        <w:rPr>
          <w:rFonts w:ascii="宋体" w:hAnsi="宋体"/>
          <w:sz w:val="24"/>
          <w:lang w:val="en-US"/>
        </w:rPr>
      </w:pPr>
    </w:p>
    <w:p w:rsidR="00644688" w:rsidRDefault="00644688">
      <w:pPr>
        <w:tabs>
          <w:tab w:val="left" w:pos="3960"/>
        </w:tabs>
        <w:jc w:val="center"/>
        <w:rPr>
          <w:rFonts w:ascii="宋体" w:hAnsi="宋体"/>
          <w:sz w:val="24"/>
          <w:lang w:val="en-US"/>
        </w:rPr>
      </w:pPr>
    </w:p>
    <w:p w:rsidR="00644688" w:rsidRDefault="00644688">
      <w:pPr>
        <w:tabs>
          <w:tab w:val="left" w:pos="3960"/>
        </w:tabs>
        <w:jc w:val="center"/>
        <w:rPr>
          <w:rFonts w:ascii="宋体" w:hAnsi="宋体"/>
          <w:sz w:val="24"/>
          <w:lang w:val="en-US"/>
        </w:rPr>
      </w:pPr>
    </w:p>
    <w:p w:rsidR="00644688" w:rsidRDefault="00644688">
      <w:pPr>
        <w:tabs>
          <w:tab w:val="left" w:pos="3960"/>
        </w:tabs>
        <w:jc w:val="center"/>
        <w:rPr>
          <w:sz w:val="44"/>
          <w:szCs w:val="44"/>
        </w:rPr>
      </w:pPr>
    </w:p>
    <w:p w:rsidR="00644688" w:rsidRDefault="00644688">
      <w:pPr>
        <w:tabs>
          <w:tab w:val="left" w:pos="3960"/>
        </w:tabs>
        <w:jc w:val="center"/>
        <w:rPr>
          <w:rFonts w:ascii="楷体_GB2312"/>
          <w:sz w:val="48"/>
          <w:szCs w:val="48"/>
        </w:rPr>
      </w:pPr>
    </w:p>
    <w:p w:rsidR="00644688" w:rsidRDefault="003547F6">
      <w:pPr>
        <w:pStyle w:val="a6"/>
        <w:widowControl w:val="0"/>
        <w:spacing w:beforeLines="0" w:line="240" w:lineRule="auto"/>
        <w:ind w:firstLine="420"/>
        <w:rPr>
          <w:rFonts w:ascii="黑体" w:hAnsi="宋体"/>
          <w:snapToGrid w:val="0"/>
          <w:szCs w:val="32"/>
        </w:rPr>
      </w:pPr>
      <w:r>
        <w:rPr>
          <w:rFonts w:ascii="黑体" w:hAnsi="宋体" w:hint="eastAsia"/>
          <w:snapToGrid w:val="0"/>
          <w:szCs w:val="32"/>
        </w:rPr>
        <w:t>二〇一七年</w:t>
      </w:r>
      <w:r w:rsidR="00D542F5">
        <w:rPr>
          <w:rFonts w:ascii="黑体" w:hAnsi="宋体" w:hint="eastAsia"/>
          <w:snapToGrid w:val="0"/>
          <w:szCs w:val="32"/>
        </w:rPr>
        <w:t>六</w:t>
      </w:r>
      <w:r>
        <w:rPr>
          <w:rFonts w:ascii="黑体" w:hAnsi="宋体" w:hint="eastAsia"/>
          <w:snapToGrid w:val="0"/>
          <w:szCs w:val="32"/>
        </w:rPr>
        <w:t>月编印</w:t>
      </w:r>
    </w:p>
    <w:p w:rsidR="00644688" w:rsidRDefault="003547F6">
      <w:pPr>
        <w:widowControl/>
        <w:rPr>
          <w:rFonts w:ascii="黑体" w:eastAsia="黑体" w:hAnsi="宋体"/>
          <w:bCs w:val="0"/>
          <w:snapToGrid w:val="0"/>
          <w:sz w:val="30"/>
          <w:szCs w:val="32"/>
          <w:lang w:val="en-US"/>
        </w:rPr>
      </w:pPr>
      <w:r>
        <w:rPr>
          <w:rFonts w:ascii="黑体" w:hAnsi="宋体"/>
          <w:snapToGrid w:val="0"/>
          <w:szCs w:val="32"/>
        </w:rPr>
        <w:br w:type="page"/>
      </w:r>
    </w:p>
    <w:sdt>
      <w:sdtPr>
        <w:rPr>
          <w:rFonts w:ascii="Times New Roman" w:eastAsia="楷体_GB2312" w:hAnsi="Times New Roman" w:cs="Times New Roman"/>
          <w:bCs/>
          <w:color w:val="auto"/>
          <w:sz w:val="28"/>
          <w:szCs w:val="28"/>
          <w:lang w:val="zh-CN"/>
        </w:rPr>
        <w:id w:val="1743220594"/>
      </w:sdtPr>
      <w:sdtEndPr>
        <w:rPr>
          <w:b/>
        </w:rPr>
      </w:sdtEndPr>
      <w:sdtContent>
        <w:p w:rsidR="00644688" w:rsidRDefault="003547F6">
          <w:pPr>
            <w:pStyle w:val="TOC1"/>
            <w:jc w:val="center"/>
          </w:pPr>
          <w:r>
            <w:rPr>
              <w:lang w:val="zh-CN"/>
            </w:rPr>
            <w:t>目录</w:t>
          </w:r>
        </w:p>
        <w:p w:rsidR="008868DE" w:rsidRDefault="00387A6D">
          <w:pPr>
            <w:pStyle w:val="10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1"/>
              <w:szCs w:val="22"/>
              <w:lang w:val="en-US"/>
            </w:rPr>
          </w:pPr>
          <w:r>
            <w:fldChar w:fldCharType="begin"/>
          </w:r>
          <w:r w:rsidR="003547F6">
            <w:instrText xml:space="preserve"> TOC \o "1-3" \h \z \u </w:instrText>
          </w:r>
          <w:r>
            <w:fldChar w:fldCharType="separate"/>
          </w:r>
          <w:hyperlink w:anchor="_Toc487729473" w:history="1">
            <w:r w:rsidR="008868DE" w:rsidRPr="0026796C">
              <w:rPr>
                <w:rStyle w:val="a5"/>
                <w:noProof/>
              </w:rPr>
              <w:t>1</w:t>
            </w:r>
            <w:r w:rsidR="008868DE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1"/>
                <w:szCs w:val="22"/>
                <w:lang w:val="en-US"/>
              </w:rPr>
              <w:tab/>
            </w:r>
            <w:r w:rsidR="008868DE" w:rsidRPr="0026796C">
              <w:rPr>
                <w:rStyle w:val="a5"/>
                <w:noProof/>
              </w:rPr>
              <w:t>终端环境</w:t>
            </w:r>
            <w:r w:rsidR="00886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68DE">
              <w:rPr>
                <w:noProof/>
                <w:webHidden/>
              </w:rPr>
              <w:instrText xml:space="preserve"> PAGEREF _Toc487729473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68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8DE" w:rsidRDefault="00387A6D">
          <w:pPr>
            <w:pStyle w:val="10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1"/>
              <w:szCs w:val="22"/>
              <w:lang w:val="en-US"/>
            </w:rPr>
          </w:pPr>
          <w:hyperlink w:anchor="_Toc487729474" w:history="1">
            <w:r w:rsidR="008868DE" w:rsidRPr="0026796C">
              <w:rPr>
                <w:rStyle w:val="a5"/>
                <w:noProof/>
              </w:rPr>
              <w:t>2</w:t>
            </w:r>
            <w:r w:rsidR="008868DE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1"/>
                <w:szCs w:val="22"/>
                <w:lang w:val="en-US"/>
              </w:rPr>
              <w:tab/>
            </w:r>
            <w:r w:rsidR="008868DE" w:rsidRPr="0026796C">
              <w:rPr>
                <w:rStyle w:val="a5"/>
                <w:noProof/>
              </w:rPr>
              <w:t>审批新增采购申请</w:t>
            </w:r>
            <w:r w:rsidR="00886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68DE">
              <w:rPr>
                <w:noProof/>
                <w:webHidden/>
              </w:rPr>
              <w:instrText xml:space="preserve"> PAGEREF _Toc487729474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68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8DE" w:rsidRDefault="00387A6D">
          <w:pPr>
            <w:pStyle w:val="20"/>
            <w:tabs>
              <w:tab w:val="left" w:pos="1050"/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bCs w:val="0"/>
              <w:noProof/>
              <w:kern w:val="2"/>
              <w:sz w:val="21"/>
              <w:szCs w:val="22"/>
              <w:lang w:val="en-US"/>
            </w:rPr>
          </w:pPr>
          <w:hyperlink w:anchor="_Toc487729475" w:history="1">
            <w:r w:rsidR="008868DE" w:rsidRPr="0026796C">
              <w:rPr>
                <w:rStyle w:val="a5"/>
                <w:noProof/>
                <w:lang w:val="en-US"/>
              </w:rPr>
              <w:t>2.1</w:t>
            </w:r>
            <w:r w:rsidR="008868DE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1"/>
                <w:szCs w:val="22"/>
                <w:lang w:val="en-US"/>
              </w:rPr>
              <w:tab/>
            </w:r>
            <w:r w:rsidR="008868DE" w:rsidRPr="0026796C">
              <w:rPr>
                <w:rStyle w:val="a5"/>
                <w:noProof/>
              </w:rPr>
              <w:t>通用审批操作</w:t>
            </w:r>
            <w:r w:rsidR="00886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68DE">
              <w:rPr>
                <w:noProof/>
                <w:webHidden/>
              </w:rPr>
              <w:instrText xml:space="preserve"> PAGEREF _Toc487729475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68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8DE" w:rsidRDefault="00387A6D">
          <w:pPr>
            <w:pStyle w:val="20"/>
            <w:tabs>
              <w:tab w:val="left" w:pos="1050"/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bCs w:val="0"/>
              <w:noProof/>
              <w:kern w:val="2"/>
              <w:sz w:val="21"/>
              <w:szCs w:val="22"/>
              <w:lang w:val="en-US"/>
            </w:rPr>
          </w:pPr>
          <w:hyperlink w:anchor="_Toc487729476" w:history="1">
            <w:r w:rsidR="008868DE" w:rsidRPr="0026796C">
              <w:rPr>
                <w:rStyle w:val="a5"/>
                <w:noProof/>
                <w:lang w:val="en-US"/>
              </w:rPr>
              <w:t>2.2</w:t>
            </w:r>
            <w:r w:rsidR="008868DE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1"/>
                <w:szCs w:val="22"/>
                <w:lang w:val="en-US"/>
              </w:rPr>
              <w:tab/>
            </w:r>
            <w:r w:rsidR="008868DE" w:rsidRPr="0026796C">
              <w:rPr>
                <w:rStyle w:val="a5"/>
                <w:noProof/>
              </w:rPr>
              <w:t>特殊审批操作</w:t>
            </w:r>
            <w:r w:rsidR="00886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68DE">
              <w:rPr>
                <w:noProof/>
                <w:webHidden/>
              </w:rPr>
              <w:instrText xml:space="preserve"> PAGEREF _Toc487729476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68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8DE" w:rsidRDefault="00387A6D">
          <w:pPr>
            <w:pStyle w:val="10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1"/>
              <w:szCs w:val="22"/>
              <w:lang w:val="en-US"/>
            </w:rPr>
          </w:pPr>
          <w:hyperlink w:anchor="_Toc487729477" w:history="1">
            <w:r w:rsidR="008868DE" w:rsidRPr="0026796C">
              <w:rPr>
                <w:rStyle w:val="a5"/>
                <w:noProof/>
              </w:rPr>
              <w:t>3</w:t>
            </w:r>
            <w:r w:rsidR="008868DE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1"/>
                <w:szCs w:val="22"/>
                <w:lang w:val="en-US"/>
              </w:rPr>
              <w:tab/>
            </w:r>
            <w:r w:rsidR="008868DE" w:rsidRPr="0026796C">
              <w:rPr>
                <w:rStyle w:val="a5"/>
                <w:noProof/>
              </w:rPr>
              <w:t>审批新增合同申请</w:t>
            </w:r>
            <w:r w:rsidR="00886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68DE">
              <w:rPr>
                <w:noProof/>
                <w:webHidden/>
              </w:rPr>
              <w:instrText xml:space="preserve"> PAGEREF _Toc487729477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68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688" w:rsidRDefault="00387A6D">
          <w:r>
            <w:fldChar w:fldCharType="end"/>
          </w:r>
        </w:p>
      </w:sdtContent>
    </w:sdt>
    <w:p w:rsidR="00644688" w:rsidRDefault="00644688" w:rsidP="00126578">
      <w:pPr>
        <w:pStyle w:val="a6"/>
        <w:spacing w:beforeLines="50" w:afterLines="50" w:line="240" w:lineRule="auto"/>
        <w:jc w:val="left"/>
        <w:rPr>
          <w:rFonts w:eastAsia="宋体"/>
          <w:sz w:val="32"/>
        </w:rPr>
      </w:pPr>
    </w:p>
    <w:p w:rsidR="00644688" w:rsidRDefault="003547F6">
      <w:pPr>
        <w:widowControl/>
        <w:rPr>
          <w:rFonts w:eastAsia="宋体"/>
          <w:bCs w:val="0"/>
          <w:sz w:val="32"/>
          <w:szCs w:val="20"/>
          <w:lang w:val="en-US"/>
        </w:rPr>
      </w:pPr>
      <w:r>
        <w:rPr>
          <w:rFonts w:eastAsia="宋体"/>
          <w:sz w:val="32"/>
        </w:rPr>
        <w:br w:type="page"/>
      </w:r>
    </w:p>
    <w:p w:rsidR="00644688" w:rsidRDefault="00644688" w:rsidP="00126578">
      <w:pPr>
        <w:pStyle w:val="a6"/>
        <w:spacing w:beforeLines="50" w:afterLines="50" w:line="240" w:lineRule="auto"/>
        <w:rPr>
          <w:rFonts w:eastAsia="宋体"/>
          <w:sz w:val="32"/>
        </w:rPr>
      </w:pPr>
    </w:p>
    <w:p w:rsidR="00644688" w:rsidRDefault="003547F6" w:rsidP="00126578">
      <w:pPr>
        <w:pStyle w:val="a6"/>
        <w:spacing w:beforeLines="50" w:afterLines="50" w:line="240" w:lineRule="auto"/>
        <w:rPr>
          <w:rFonts w:eastAsia="宋体"/>
          <w:sz w:val="32"/>
        </w:rPr>
      </w:pPr>
      <w:r>
        <w:rPr>
          <w:rFonts w:eastAsia="宋体" w:hint="eastAsia"/>
          <w:sz w:val="32"/>
        </w:rPr>
        <w:t>文档控制记录</w:t>
      </w:r>
    </w:p>
    <w:p w:rsidR="00644688" w:rsidRDefault="003547F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文档更改记录：</w:t>
      </w:r>
    </w:p>
    <w:tbl>
      <w:tblPr>
        <w:tblW w:w="8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65"/>
        <w:gridCol w:w="2147"/>
        <w:gridCol w:w="1171"/>
        <w:gridCol w:w="3544"/>
      </w:tblGrid>
      <w:tr w:rsidR="00644688">
        <w:trPr>
          <w:tblHeader/>
        </w:trPr>
        <w:tc>
          <w:tcPr>
            <w:tcW w:w="14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  期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  者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版 本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更  改  参  考</w:t>
            </w:r>
          </w:p>
        </w:tc>
      </w:tr>
      <w:tr w:rsidR="00644688">
        <w:trPr>
          <w:tblHeader/>
        </w:trPr>
        <w:tc>
          <w:tcPr>
            <w:tcW w:w="1465" w:type="dxa"/>
            <w:tcBorders>
              <w:top w:val="single" w:sz="6" w:space="0" w:color="auto"/>
            </w:tcBorders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D542F5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D542F5">
              <w:rPr>
                <w:rFonts w:ascii="宋体" w:eastAsia="宋体" w:hAnsi="宋体" w:hint="eastAsia"/>
                <w:sz w:val="24"/>
                <w:szCs w:val="24"/>
                <w:lang w:val="en-US"/>
              </w:rPr>
              <w:t>20</w:t>
            </w:r>
          </w:p>
        </w:tc>
        <w:tc>
          <w:tcPr>
            <w:tcW w:w="2147" w:type="dxa"/>
            <w:tcBorders>
              <w:top w:val="single" w:sz="6" w:space="0" w:color="auto"/>
            </w:tcBorders>
          </w:tcPr>
          <w:p w:rsidR="00644688" w:rsidRDefault="00D542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王宇</w:t>
            </w:r>
          </w:p>
        </w:tc>
        <w:tc>
          <w:tcPr>
            <w:tcW w:w="1171" w:type="dxa"/>
            <w:tcBorders>
              <w:top w:val="single" w:sz="6" w:space="0" w:color="auto"/>
            </w:tcBorders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V1.0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编写本手册</w:t>
            </w:r>
          </w:p>
        </w:tc>
      </w:tr>
      <w:tr w:rsidR="00644688">
        <w:trPr>
          <w:tblHeader/>
        </w:trPr>
        <w:tc>
          <w:tcPr>
            <w:tcW w:w="1465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7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1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4688">
        <w:trPr>
          <w:tblHeader/>
        </w:trPr>
        <w:tc>
          <w:tcPr>
            <w:tcW w:w="1465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7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1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4688">
        <w:trPr>
          <w:tblHeader/>
        </w:trPr>
        <w:tc>
          <w:tcPr>
            <w:tcW w:w="1465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7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1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4688">
        <w:trPr>
          <w:tblHeader/>
        </w:trPr>
        <w:tc>
          <w:tcPr>
            <w:tcW w:w="1465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7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1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4688">
        <w:trPr>
          <w:tblHeader/>
        </w:trPr>
        <w:tc>
          <w:tcPr>
            <w:tcW w:w="1465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7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1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44688" w:rsidRDefault="00644688">
      <w:pPr>
        <w:rPr>
          <w:rFonts w:ascii="宋体" w:eastAsia="宋体" w:hAnsi="宋体"/>
          <w:sz w:val="24"/>
          <w:szCs w:val="24"/>
        </w:rPr>
      </w:pPr>
    </w:p>
    <w:p w:rsidR="00644688" w:rsidRDefault="003547F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文档审阅记录：</w:t>
      </w:r>
    </w:p>
    <w:tbl>
      <w:tblPr>
        <w:tblW w:w="8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62"/>
        <w:gridCol w:w="1759"/>
        <w:gridCol w:w="3697"/>
        <w:gridCol w:w="1409"/>
      </w:tblGrid>
      <w:tr w:rsidR="00644688">
        <w:trPr>
          <w:tblHeader/>
        </w:trPr>
        <w:tc>
          <w:tcPr>
            <w:tcW w:w="14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  期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审阅人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   注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644688" w:rsidRDefault="003547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</w:p>
        </w:tc>
      </w:tr>
      <w:tr w:rsidR="00644688">
        <w:trPr>
          <w:tblHeader/>
        </w:trPr>
        <w:tc>
          <w:tcPr>
            <w:tcW w:w="1462" w:type="dxa"/>
            <w:tcBorders>
              <w:top w:val="single" w:sz="6" w:space="0" w:color="auto"/>
            </w:tcBorders>
          </w:tcPr>
          <w:p w:rsidR="00644688" w:rsidRDefault="00644688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</w:tcBorders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right w:val="single" w:sz="4" w:space="0" w:color="auto"/>
            </w:tcBorders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</w:tcBorders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4688">
        <w:trPr>
          <w:tblHeader/>
        </w:trPr>
        <w:tc>
          <w:tcPr>
            <w:tcW w:w="1462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9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4688">
        <w:trPr>
          <w:tblHeader/>
        </w:trPr>
        <w:tc>
          <w:tcPr>
            <w:tcW w:w="1462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9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4688">
        <w:trPr>
          <w:tblHeader/>
        </w:trPr>
        <w:tc>
          <w:tcPr>
            <w:tcW w:w="1462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9" w:type="dxa"/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44688" w:rsidRDefault="006446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44688" w:rsidRDefault="00644688"/>
    <w:p w:rsidR="00644688" w:rsidRDefault="00644688"/>
    <w:p w:rsidR="00644688" w:rsidRDefault="00644688"/>
    <w:p w:rsidR="00644688" w:rsidRDefault="00644688"/>
    <w:p w:rsidR="00644688" w:rsidRDefault="00644688"/>
    <w:p w:rsidR="00D542F5" w:rsidRDefault="00D542F5">
      <w:pPr>
        <w:widowControl/>
      </w:pPr>
      <w:r>
        <w:br w:type="page"/>
      </w:r>
    </w:p>
    <w:p w:rsidR="00644688" w:rsidRDefault="00644688"/>
    <w:p w:rsidR="00644688" w:rsidRDefault="003547F6">
      <w:pPr>
        <w:pStyle w:val="1"/>
        <w:numPr>
          <w:ilvl w:val="0"/>
          <w:numId w:val="2"/>
        </w:numPr>
      </w:pPr>
      <w:bookmarkStart w:id="1" w:name="_Toc487729473"/>
      <w:r>
        <w:rPr>
          <w:rFonts w:hint="eastAsia"/>
        </w:rPr>
        <w:t>终端环境</w:t>
      </w:r>
      <w:bookmarkEnd w:id="1"/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120"/>
        <w:gridCol w:w="4818"/>
      </w:tblGrid>
      <w:tr w:rsidR="00644688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68E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688" w:rsidRDefault="003547F6">
            <w:pPr>
              <w:widowControl/>
              <w:ind w:firstLineChars="98" w:firstLine="354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黑体" w:eastAsia="黑体" w:hAnsi="黑体" w:hint="eastAsia"/>
                <w:b/>
                <w:color w:val="FFFFFF" w:themeColor="background1"/>
                <w:kern w:val="24"/>
                <w:sz w:val="36"/>
                <w:szCs w:val="36"/>
              </w:rPr>
              <w:t>终端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68E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688" w:rsidRDefault="003547F6">
            <w:pPr>
              <w:widowControl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黑体" w:eastAsia="黑体" w:hAnsi="黑体" w:hint="eastAsia"/>
                <w:b/>
                <w:color w:val="FFFFFF" w:themeColor="background1"/>
                <w:kern w:val="24"/>
                <w:sz w:val="36"/>
                <w:szCs w:val="36"/>
              </w:rPr>
              <w:t>操作系统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68E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688" w:rsidRDefault="003547F6">
            <w:pPr>
              <w:widowControl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黑体" w:eastAsia="黑体" w:hAnsi="黑体" w:hint="eastAsia"/>
                <w:b/>
                <w:color w:val="FFFFFF" w:themeColor="background1"/>
                <w:kern w:val="24"/>
                <w:sz w:val="36"/>
                <w:szCs w:val="36"/>
              </w:rPr>
              <w:t>浏览器</w:t>
            </w:r>
          </w:p>
        </w:tc>
      </w:tr>
      <w:tr w:rsidR="00644688" w:rsidRPr="00126578">
        <w:trPr>
          <w:trHeight w:val="1008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4688" w:rsidRDefault="003547F6">
            <w:pPr>
              <w:jc w:val="center"/>
            </w:pPr>
            <w:r>
              <w:rPr>
                <w:rFonts w:hint="eastAsia"/>
              </w:rPr>
              <w:t>PC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688" w:rsidRDefault="003547F6">
            <w:pPr>
              <w:jc w:val="center"/>
              <w:rPr>
                <w:rFonts w:ascii="Arial" w:hAnsi="Arial"/>
              </w:rPr>
            </w:pPr>
            <w:r>
              <w:rPr>
                <w:rFonts w:hint="eastAsia"/>
              </w:rPr>
              <w:t>Windows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688" w:rsidRDefault="003547F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hint="eastAsia"/>
                <w:lang w:val="en-US"/>
              </w:rPr>
              <w:t>IE11+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/>
              </w:rPr>
              <w:t>Firefox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/>
              </w:rPr>
              <w:t>Chrome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/>
              </w:rPr>
              <w:t>Opera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/>
              </w:rPr>
              <w:t>Safari</w:t>
            </w:r>
          </w:p>
        </w:tc>
      </w:tr>
    </w:tbl>
    <w:p w:rsidR="00644688" w:rsidRDefault="00D542F5">
      <w:pPr>
        <w:pStyle w:val="1"/>
        <w:numPr>
          <w:ilvl w:val="0"/>
          <w:numId w:val="2"/>
        </w:numPr>
      </w:pPr>
      <w:bookmarkStart w:id="2" w:name="_Toc487729474"/>
      <w:r>
        <w:rPr>
          <w:rFonts w:hint="eastAsia"/>
        </w:rPr>
        <w:t>审批</w:t>
      </w:r>
      <w:r>
        <w:t>新增</w:t>
      </w:r>
      <w:r w:rsidR="002152F9">
        <w:rPr>
          <w:rFonts w:hint="eastAsia"/>
        </w:rPr>
        <w:t>采购</w:t>
      </w:r>
      <w:r>
        <w:t>申请</w:t>
      </w:r>
      <w:bookmarkEnd w:id="2"/>
    </w:p>
    <w:p w:rsidR="00644688" w:rsidRDefault="00A83153">
      <w:pPr>
        <w:pStyle w:val="2"/>
      </w:pPr>
      <w:bookmarkStart w:id="3" w:name="_Toc487729475"/>
      <w:r>
        <w:rPr>
          <w:rFonts w:hint="eastAsia"/>
        </w:rPr>
        <w:t>通用审批</w:t>
      </w:r>
      <w:r>
        <w:t>操作</w:t>
      </w:r>
      <w:bookmarkEnd w:id="3"/>
    </w:p>
    <w:p w:rsidR="001E375B" w:rsidRPr="004975FF" w:rsidRDefault="003309F4" w:rsidP="004B2C89">
      <w:r>
        <w:rPr>
          <w:rFonts w:hint="eastAsia"/>
        </w:rPr>
        <w:t>登录</w:t>
      </w:r>
      <w:r>
        <w:t>系统，在菜单中点击</w:t>
      </w:r>
      <w:r w:rsidR="001E375B">
        <w:rPr>
          <w:rFonts w:hint="eastAsia"/>
        </w:rPr>
        <w:t>仪器设备</w:t>
      </w:r>
      <w:r w:rsidR="001E375B">
        <w:rPr>
          <w:rFonts w:hint="eastAsia"/>
        </w:rPr>
        <w:t>/</w:t>
      </w:r>
      <w:r w:rsidR="001E375B">
        <w:rPr>
          <w:rFonts w:hint="eastAsia"/>
        </w:rPr>
        <w:t>元器件</w:t>
      </w:r>
      <w:r w:rsidR="001E375B">
        <w:t>材料</w:t>
      </w:r>
      <w:r w:rsidR="001E375B">
        <w:rPr>
          <w:rFonts w:hint="eastAsia"/>
        </w:rPr>
        <w:t>采购</w:t>
      </w:r>
      <w:r w:rsidR="001E375B">
        <w:t>审批</w:t>
      </w:r>
      <w:r w:rsidR="001E375B">
        <w:t>-</w:t>
      </w:r>
      <w:r w:rsidR="001E375B">
        <w:rPr>
          <w:rFonts w:hint="eastAsia"/>
        </w:rPr>
        <w:t>待处理</w:t>
      </w:r>
      <w:r w:rsidR="001E375B">
        <w:t>，</w:t>
      </w:r>
      <w:r w:rsidR="001E375B">
        <w:rPr>
          <w:rFonts w:hint="eastAsia"/>
        </w:rPr>
        <w:t>或</w:t>
      </w:r>
      <w:r w:rsidR="001E375B">
        <w:t>点击</w:t>
      </w:r>
      <w:r w:rsidR="001E375B">
        <w:rPr>
          <w:rFonts w:hint="eastAsia"/>
        </w:rPr>
        <w:t>登录后</w:t>
      </w:r>
      <w:r w:rsidR="001E375B">
        <w:t>页面中的待办数字，对</w:t>
      </w:r>
      <w:r w:rsidR="001E375B">
        <w:rPr>
          <w:rFonts w:hint="eastAsia"/>
        </w:rPr>
        <w:t>已提交</w:t>
      </w:r>
      <w:r w:rsidR="001E375B">
        <w:t>的项目进行审批</w:t>
      </w:r>
      <w:r w:rsidR="001E375B">
        <w:rPr>
          <w:rFonts w:hint="eastAsia"/>
        </w:rPr>
        <w:t>。</w:t>
      </w:r>
    </w:p>
    <w:p w:rsidR="008F2BC0" w:rsidRDefault="001E375B" w:rsidP="001643B9">
      <w:r>
        <w:rPr>
          <w:noProof/>
          <w:lang w:val="en-US"/>
        </w:rPr>
        <w:drawing>
          <wp:inline distT="0" distB="0" distL="0" distR="0">
            <wp:extent cx="5274310" cy="1532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5B" w:rsidRDefault="001E375B" w:rsidP="001643B9">
      <w:r>
        <w:rPr>
          <w:noProof/>
          <w:lang w:val="en-US"/>
        </w:rPr>
        <w:drawing>
          <wp:inline distT="0" distB="0" distL="0" distR="0">
            <wp:extent cx="5274310" cy="11626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5B" w:rsidRDefault="001E375B">
      <w:pPr>
        <w:widowControl/>
      </w:pPr>
      <w:r>
        <w:br w:type="page"/>
      </w:r>
    </w:p>
    <w:p w:rsidR="001E375B" w:rsidRDefault="001E375B" w:rsidP="001643B9">
      <w:r>
        <w:rPr>
          <w:rFonts w:hint="eastAsia"/>
        </w:rPr>
        <w:lastRenderedPageBreak/>
        <w:t>进入</w:t>
      </w:r>
      <w:r>
        <w:t>审批页面，在列表中选择一条待办事项，</w:t>
      </w:r>
      <w:r>
        <w:rPr>
          <w:rFonts w:hint="eastAsia"/>
        </w:rPr>
        <w:t>点击【处理</w:t>
      </w:r>
      <w:r>
        <w:t>】</w:t>
      </w:r>
      <w:r>
        <w:rPr>
          <w:rFonts w:hint="eastAsia"/>
        </w:rPr>
        <w:t>图标</w:t>
      </w:r>
      <w:r>
        <w:rPr>
          <w:noProof/>
          <w:lang w:val="en-US"/>
        </w:rPr>
        <w:drawing>
          <wp:inline distT="0" distB="0" distL="0" distR="0">
            <wp:extent cx="180952" cy="1619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。进入</w:t>
      </w:r>
      <w:r>
        <w:t>详情页面。</w:t>
      </w:r>
    </w:p>
    <w:p w:rsidR="001E375B" w:rsidRDefault="001E375B" w:rsidP="001643B9">
      <w:r>
        <w:rPr>
          <w:noProof/>
          <w:lang w:val="en-US"/>
        </w:rPr>
        <w:drawing>
          <wp:inline distT="0" distB="0" distL="0" distR="0">
            <wp:extent cx="5274310" cy="13315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5B" w:rsidRDefault="001E375B" w:rsidP="001643B9">
      <w:r>
        <w:rPr>
          <w:rFonts w:hint="eastAsia"/>
        </w:rPr>
        <w:t>查看</w:t>
      </w:r>
      <w:r>
        <w:t>办理信息，</w:t>
      </w:r>
      <w:r>
        <w:rPr>
          <w:rFonts w:hint="eastAsia"/>
        </w:rPr>
        <w:t>然后</w:t>
      </w:r>
      <w:r>
        <w:t>点击</w:t>
      </w:r>
      <w:r>
        <w:rPr>
          <w:rFonts w:hint="eastAsia"/>
        </w:rPr>
        <w:t>【</w:t>
      </w:r>
      <w:r>
        <w:t>办理</w:t>
      </w:r>
      <w:r>
        <w:rPr>
          <w:rFonts w:hint="eastAsia"/>
        </w:rPr>
        <w:t>】</w:t>
      </w:r>
      <w:r>
        <w:t>。对</w:t>
      </w:r>
      <w:r>
        <w:rPr>
          <w:rFonts w:hint="eastAsia"/>
        </w:rPr>
        <w:t>此条</w:t>
      </w:r>
      <w:r>
        <w:t>待办信息进行处理</w:t>
      </w:r>
    </w:p>
    <w:p w:rsidR="001E375B" w:rsidRDefault="001E375B" w:rsidP="001643B9">
      <w:r>
        <w:rPr>
          <w:noProof/>
          <w:lang w:val="en-US"/>
        </w:rPr>
        <w:drawing>
          <wp:inline distT="0" distB="0" distL="0" distR="0">
            <wp:extent cx="5274310" cy="23837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5B" w:rsidRDefault="001E375B" w:rsidP="001643B9">
      <w:r>
        <w:rPr>
          <w:rFonts w:hint="eastAsia"/>
        </w:rPr>
        <w:t>在</w:t>
      </w:r>
      <w:r>
        <w:t>审批页面，可查看审批流程</w:t>
      </w:r>
      <w:r>
        <w:rPr>
          <w:rFonts w:hint="eastAsia"/>
        </w:rPr>
        <w:t>进度</w:t>
      </w:r>
      <w:r>
        <w:t>，</w:t>
      </w:r>
      <w:r>
        <w:rPr>
          <w:rFonts w:hint="eastAsia"/>
        </w:rPr>
        <w:t>以及</w:t>
      </w:r>
      <w:r>
        <w:t>之前流程的办理意见和办理时间，</w:t>
      </w:r>
      <w:r w:rsidR="00A83153">
        <w:rPr>
          <w:rFonts w:hint="eastAsia"/>
        </w:rPr>
        <w:t>在“办理意见</w:t>
      </w:r>
      <w:r w:rsidR="00A83153">
        <w:t>”</w:t>
      </w:r>
      <w:r w:rsidR="00A83153">
        <w:rPr>
          <w:rFonts w:hint="eastAsia"/>
        </w:rPr>
        <w:t>栏目</w:t>
      </w:r>
      <w:r w:rsidR="00A83153">
        <w:t>中可填写</w:t>
      </w:r>
      <w:r w:rsidR="00A83153">
        <w:rPr>
          <w:rFonts w:hint="eastAsia"/>
        </w:rPr>
        <w:t>办理</w:t>
      </w:r>
      <w:r w:rsidR="00A83153">
        <w:t>过程中的建议</w:t>
      </w:r>
      <w:r w:rsidR="00A83153">
        <w:rPr>
          <w:rFonts w:hint="eastAsia"/>
        </w:rPr>
        <w:t>，</w:t>
      </w:r>
      <w:r w:rsidR="00A83153">
        <w:t>默认为</w:t>
      </w:r>
      <w:r w:rsidR="00A83153">
        <w:t>“</w:t>
      </w:r>
      <w:r w:rsidR="00A83153">
        <w:rPr>
          <w:rFonts w:hint="eastAsia"/>
        </w:rPr>
        <w:t>同意</w:t>
      </w:r>
      <w:r w:rsidR="00A83153">
        <w:t>”</w:t>
      </w:r>
      <w:r w:rsidR="00126578">
        <w:rPr>
          <w:rFonts w:hint="eastAsia"/>
        </w:rPr>
        <w:t>，可以修改办理意见</w:t>
      </w:r>
      <w:r w:rsidR="00A83153">
        <w:rPr>
          <w:rFonts w:hint="eastAsia"/>
        </w:rPr>
        <w:t>。</w:t>
      </w:r>
      <w:r>
        <w:t>点击【</w:t>
      </w:r>
      <w:r>
        <w:rPr>
          <w:rFonts w:hint="eastAsia"/>
        </w:rPr>
        <w:t>同意</w:t>
      </w:r>
      <w:r>
        <w:t>】</w:t>
      </w:r>
      <w:r>
        <w:rPr>
          <w:rFonts w:hint="eastAsia"/>
        </w:rPr>
        <w:t>，</w:t>
      </w:r>
      <w:r>
        <w:t>将此</w:t>
      </w:r>
      <w:r w:rsidR="00A83153">
        <w:rPr>
          <w:rFonts w:hint="eastAsia"/>
        </w:rPr>
        <w:t>项</w:t>
      </w:r>
      <w:r w:rsidR="00A83153">
        <w:t>申请</w:t>
      </w:r>
      <w:r w:rsidR="00A83153">
        <w:rPr>
          <w:rFonts w:hint="eastAsia"/>
        </w:rPr>
        <w:t>发送至</w:t>
      </w:r>
      <w:r w:rsidR="00A83153">
        <w:t>下一审批人继续</w:t>
      </w:r>
      <w:r w:rsidR="00A83153">
        <w:rPr>
          <w:rFonts w:hint="eastAsia"/>
        </w:rPr>
        <w:t>审批</w:t>
      </w:r>
      <w:r w:rsidR="00A83153">
        <w:t>流程，点击【</w:t>
      </w:r>
      <w:r w:rsidR="00A83153">
        <w:rPr>
          <w:rFonts w:hint="eastAsia"/>
        </w:rPr>
        <w:t>不同意</w:t>
      </w:r>
      <w:r w:rsidR="00A83153">
        <w:t>】</w:t>
      </w:r>
      <w:r w:rsidR="00A83153">
        <w:rPr>
          <w:rFonts w:hint="eastAsia"/>
        </w:rPr>
        <w:t>，</w:t>
      </w:r>
      <w:r w:rsidR="00A83153">
        <w:t>将此申请退回至申请人处进行修改。</w:t>
      </w:r>
      <w:r w:rsidR="00B41223">
        <w:rPr>
          <w:noProof/>
          <w:lang w:val="en-US"/>
        </w:rPr>
        <w:lastRenderedPageBreak/>
        <w:drawing>
          <wp:inline distT="0" distB="0" distL="0" distR="0">
            <wp:extent cx="5274310" cy="32264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153" w:rsidRDefault="00A83153" w:rsidP="00A83153">
      <w:pPr>
        <w:pStyle w:val="2"/>
      </w:pPr>
      <w:bookmarkStart w:id="4" w:name="_Toc487729476"/>
      <w:r>
        <w:rPr>
          <w:rFonts w:hint="eastAsia"/>
        </w:rPr>
        <w:t>特殊审批</w:t>
      </w:r>
      <w:r>
        <w:t>操作</w:t>
      </w:r>
      <w:bookmarkEnd w:id="4"/>
    </w:p>
    <w:p w:rsidR="00A83153" w:rsidRDefault="00A83153" w:rsidP="001643B9">
      <w:r>
        <w:rPr>
          <w:rFonts w:hint="eastAsia"/>
        </w:rPr>
        <w:t>在</w:t>
      </w:r>
      <w:r>
        <w:t>审批过程中，某些</w:t>
      </w:r>
      <w:r>
        <w:rPr>
          <w:rFonts w:hint="eastAsia"/>
        </w:rPr>
        <w:t>环节</w:t>
      </w:r>
      <w:r w:rsidR="00060EEF">
        <w:rPr>
          <w:rFonts w:hint="eastAsia"/>
        </w:rPr>
        <w:t>中需要</w:t>
      </w:r>
      <w:r w:rsidR="00060EEF">
        <w:t>审批人</w:t>
      </w:r>
      <w:r w:rsidR="00060EEF">
        <w:rPr>
          <w:rFonts w:hint="eastAsia"/>
        </w:rPr>
        <w:t>填入</w:t>
      </w:r>
      <w:r w:rsidR="00060EEF">
        <w:t>一些信息</w:t>
      </w:r>
      <w:r w:rsidR="00060EEF">
        <w:rPr>
          <w:rFonts w:hint="eastAsia"/>
        </w:rPr>
        <w:t>。</w:t>
      </w:r>
    </w:p>
    <w:p w:rsidR="00B41223" w:rsidRDefault="00B41223" w:rsidP="00B41223">
      <w:pPr>
        <w:pStyle w:val="a7"/>
        <w:numPr>
          <w:ilvl w:val="0"/>
          <w:numId w:val="8"/>
        </w:numPr>
        <w:ind w:firstLineChars="0"/>
      </w:pPr>
      <w:r>
        <w:t>流程中，</w:t>
      </w:r>
      <w:r>
        <w:t>“</w:t>
      </w:r>
      <w:r>
        <w:t>主管部门经办人</w:t>
      </w:r>
      <w:r>
        <w:t>”</w:t>
      </w:r>
      <w:r>
        <w:t>环节需要选择</w:t>
      </w:r>
      <w:r>
        <w:t>“</w:t>
      </w:r>
      <w:r>
        <w:t>主管业务中心副主任</w:t>
      </w:r>
      <w:r>
        <w:t xml:space="preserve"> “</w:t>
      </w:r>
      <w:r>
        <w:t>环节审批人</w:t>
      </w:r>
      <w:r>
        <w:rPr>
          <w:rFonts w:hint="eastAsia"/>
        </w:rPr>
        <w:t>的</w:t>
      </w:r>
      <w:r>
        <w:t>具体人员。</w:t>
      </w:r>
    </w:p>
    <w:p w:rsidR="00060EEF" w:rsidRDefault="00B41223" w:rsidP="001643B9">
      <w:r>
        <w:rPr>
          <w:noProof/>
          <w:lang w:val="en-US"/>
        </w:rPr>
        <w:drawing>
          <wp:inline distT="0" distB="0" distL="0" distR="0">
            <wp:extent cx="5274310" cy="21907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5B" w:rsidRDefault="00B41223" w:rsidP="001643B9">
      <w:r>
        <w:rPr>
          <w:rFonts w:hint="eastAsia"/>
        </w:rPr>
        <w:t>选择</w:t>
      </w:r>
      <w:r>
        <w:t>后，即可继续点击</w:t>
      </w:r>
      <w:r>
        <w:rPr>
          <w:rFonts w:hint="eastAsia"/>
        </w:rPr>
        <w:t>【办理</w:t>
      </w:r>
      <w:r>
        <w:t>】</w:t>
      </w:r>
      <w:r>
        <w:rPr>
          <w:rFonts w:hint="eastAsia"/>
        </w:rPr>
        <w:t>，</w:t>
      </w:r>
      <w:r>
        <w:t>进行后续审批流程。</w:t>
      </w:r>
    </w:p>
    <w:p w:rsidR="00B41223" w:rsidRDefault="00126578" w:rsidP="00B41223">
      <w:pPr>
        <w:pStyle w:val="a7"/>
        <w:numPr>
          <w:ilvl w:val="0"/>
          <w:numId w:val="8"/>
        </w:numPr>
        <w:ind w:firstLineChars="0"/>
      </w:pPr>
      <w:r>
        <w:t>采购办经办人</w:t>
      </w:r>
      <w:r w:rsidR="00B41223">
        <w:rPr>
          <w:rFonts w:hint="eastAsia"/>
        </w:rPr>
        <w:t>环节</w:t>
      </w:r>
      <w:r w:rsidR="00B41223">
        <w:t>，需要</w:t>
      </w:r>
      <w:r w:rsidR="00B41223">
        <w:rPr>
          <w:rFonts w:hint="eastAsia"/>
        </w:rPr>
        <w:t>在审批</w:t>
      </w:r>
      <w:r w:rsidR="00B41223">
        <w:t>的同时</w:t>
      </w:r>
      <w:r w:rsidR="00B41223">
        <w:rPr>
          <w:rFonts w:hint="eastAsia"/>
        </w:rPr>
        <w:t>确定</w:t>
      </w:r>
      <w:r w:rsidR="00836749">
        <w:rPr>
          <w:rFonts w:hint="eastAsia"/>
        </w:rPr>
        <w:t>“采购</w:t>
      </w:r>
      <w:r w:rsidR="00836749">
        <w:t>类型</w:t>
      </w:r>
      <w:r w:rsidR="00836749">
        <w:t>”</w:t>
      </w:r>
      <w:r w:rsidR="00836749">
        <w:rPr>
          <w:rFonts w:hint="eastAsia"/>
        </w:rPr>
        <w:t>和</w:t>
      </w:r>
      <w:r w:rsidR="00836749">
        <w:t>“</w:t>
      </w:r>
      <w:r>
        <w:rPr>
          <w:rFonts w:hint="eastAsia"/>
        </w:rPr>
        <w:t>合同</w:t>
      </w:r>
      <w:r w:rsidR="00836749">
        <w:rPr>
          <w:rFonts w:hint="eastAsia"/>
        </w:rPr>
        <w:lastRenderedPageBreak/>
        <w:t>起草部门</w:t>
      </w:r>
      <w:r w:rsidR="00836749">
        <w:t>”</w:t>
      </w:r>
      <w:r w:rsidR="00836749">
        <w:rPr>
          <w:rFonts w:hint="eastAsia"/>
        </w:rPr>
        <w:t>字段，</w:t>
      </w:r>
      <w:r w:rsidR="00836749">
        <w:t>其中</w:t>
      </w:r>
      <w:r w:rsidR="00836749">
        <w:rPr>
          <w:rFonts w:hint="eastAsia"/>
        </w:rPr>
        <w:t>采购</w:t>
      </w:r>
      <w:r w:rsidR="00836749">
        <w:t>类型中</w:t>
      </w:r>
      <w:r w:rsidR="00836749">
        <w:rPr>
          <w:rFonts w:hint="eastAsia"/>
        </w:rPr>
        <w:t>选择“</w:t>
      </w:r>
      <w:r w:rsidR="00836749">
        <w:t>内贸</w:t>
      </w:r>
      <w:r w:rsidR="00836749">
        <w:rPr>
          <w:rFonts w:hint="eastAsia"/>
        </w:rPr>
        <w:t>”</w:t>
      </w:r>
      <w:r w:rsidR="00836749">
        <w:t>，则</w:t>
      </w:r>
      <w:r w:rsidR="00836749">
        <w:rPr>
          <w:rFonts w:hint="eastAsia"/>
        </w:rPr>
        <w:t>不需</w:t>
      </w:r>
      <w:r w:rsidR="00836749">
        <w:t>在</w:t>
      </w:r>
      <w:r w:rsidR="00836749">
        <w:rPr>
          <w:rFonts w:hint="eastAsia"/>
        </w:rPr>
        <w:t>合同</w:t>
      </w:r>
      <w:r w:rsidR="00A42928">
        <w:rPr>
          <w:rFonts w:hint="eastAsia"/>
        </w:rPr>
        <w:t>执行</w:t>
      </w:r>
      <w:r w:rsidR="00A42928">
        <w:t>阶段填写</w:t>
      </w:r>
      <w:r w:rsidR="00275ED5">
        <w:rPr>
          <w:rFonts w:hint="eastAsia"/>
        </w:rPr>
        <w:t>外贸</w:t>
      </w:r>
      <w:r w:rsidR="00275ED5">
        <w:t>结算信息的相关内容</w:t>
      </w:r>
      <w:r w:rsidR="00275ED5">
        <w:rPr>
          <w:rFonts w:hint="eastAsia"/>
        </w:rPr>
        <w:t>，</w:t>
      </w:r>
      <w:r w:rsidR="00275ED5">
        <w:t>反之则需要</w:t>
      </w:r>
      <w:r w:rsidR="00836749">
        <w:rPr>
          <w:rFonts w:hint="eastAsia"/>
        </w:rPr>
        <w:t>。</w:t>
      </w:r>
      <w:r w:rsidR="00275ED5">
        <w:rPr>
          <w:rFonts w:hint="eastAsia"/>
        </w:rPr>
        <w:t>“</w:t>
      </w:r>
      <w:r>
        <w:rPr>
          <w:rFonts w:hint="eastAsia"/>
        </w:rPr>
        <w:t>合同</w:t>
      </w:r>
      <w:r w:rsidR="00275ED5">
        <w:rPr>
          <w:rFonts w:hint="eastAsia"/>
        </w:rPr>
        <w:t>起草</w:t>
      </w:r>
      <w:r w:rsidR="00275ED5">
        <w:t>部门</w:t>
      </w:r>
      <w:r w:rsidR="00275ED5">
        <w:rPr>
          <w:rFonts w:hint="eastAsia"/>
        </w:rPr>
        <w:t>”</w:t>
      </w:r>
      <w:r w:rsidR="00275ED5">
        <w:t>字段</w:t>
      </w:r>
      <w:r w:rsidR="00275ED5">
        <w:rPr>
          <w:rFonts w:hint="eastAsia"/>
        </w:rPr>
        <w:t>中选择</w:t>
      </w:r>
      <w:r w:rsidR="00275ED5">
        <w:t>“</w:t>
      </w:r>
      <w:r w:rsidR="00275ED5">
        <w:rPr>
          <w:rFonts w:hint="eastAsia"/>
        </w:rPr>
        <w:t>部门</w:t>
      </w:r>
      <w:r w:rsidR="00275ED5">
        <w:t>自行</w:t>
      </w:r>
      <w:r w:rsidR="00275ED5">
        <w:t>”</w:t>
      </w:r>
      <w:r w:rsidR="00275ED5">
        <w:rPr>
          <w:rFonts w:hint="eastAsia"/>
        </w:rPr>
        <w:t>，</w:t>
      </w:r>
      <w:r w:rsidR="00275ED5">
        <w:t>则在采购申请流程结束后，</w:t>
      </w:r>
      <w:r w:rsidR="00275ED5">
        <w:rPr>
          <w:rFonts w:hint="eastAsia"/>
        </w:rPr>
        <w:t>由</w:t>
      </w:r>
      <w:r>
        <w:rPr>
          <w:rFonts w:hint="eastAsia"/>
        </w:rPr>
        <w:t>采购</w:t>
      </w:r>
      <w:r w:rsidR="00275ED5">
        <w:t>申请人发起合同</w:t>
      </w:r>
      <w:r w:rsidR="00275ED5">
        <w:rPr>
          <w:rFonts w:hint="eastAsia"/>
        </w:rPr>
        <w:t>审批</w:t>
      </w:r>
      <w:r w:rsidR="00275ED5">
        <w:t>流程，</w:t>
      </w:r>
      <w:r w:rsidR="00275ED5">
        <w:rPr>
          <w:rFonts w:hint="eastAsia"/>
        </w:rPr>
        <w:t>如果</w:t>
      </w:r>
      <w:r w:rsidR="00275ED5">
        <w:t>选择</w:t>
      </w:r>
      <w:r w:rsidR="00275ED5">
        <w:t>“</w:t>
      </w:r>
      <w:r w:rsidR="00275ED5">
        <w:rPr>
          <w:rFonts w:hint="eastAsia"/>
        </w:rPr>
        <w:t>采购办</w:t>
      </w:r>
      <w:r w:rsidR="00275ED5">
        <w:t>”</w:t>
      </w:r>
      <w:r w:rsidR="00275ED5">
        <w:rPr>
          <w:rFonts w:hint="eastAsia"/>
        </w:rPr>
        <w:t>，则由</w:t>
      </w:r>
      <w:r w:rsidR="00275ED5">
        <w:t>采购办</w:t>
      </w:r>
      <w:r>
        <w:rPr>
          <w:rFonts w:hint="eastAsia"/>
        </w:rPr>
        <w:t>经办人</w:t>
      </w:r>
      <w:r w:rsidR="00275ED5">
        <w:t>负责发起合同审批流程</w:t>
      </w:r>
      <w:r w:rsidR="00275ED5">
        <w:rPr>
          <w:rFonts w:hint="eastAsia"/>
        </w:rPr>
        <w:t>。</w:t>
      </w:r>
      <w:r w:rsidR="00836749">
        <w:rPr>
          <w:noProof/>
          <w:lang w:val="en-US"/>
        </w:rPr>
        <w:drawing>
          <wp:inline distT="0" distB="0" distL="0" distR="0">
            <wp:extent cx="5274310" cy="86106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D5" w:rsidRDefault="00275ED5" w:rsidP="00275ED5">
      <w:pPr>
        <w:pStyle w:val="1"/>
        <w:numPr>
          <w:ilvl w:val="0"/>
          <w:numId w:val="2"/>
        </w:numPr>
      </w:pPr>
      <w:bookmarkStart w:id="5" w:name="_Toc487729477"/>
      <w:r>
        <w:rPr>
          <w:rFonts w:hint="eastAsia"/>
        </w:rPr>
        <w:t>审批</w:t>
      </w:r>
      <w:r w:rsidR="0093547F">
        <w:rPr>
          <w:rFonts w:hint="eastAsia"/>
        </w:rPr>
        <w:t>新增合同</w:t>
      </w:r>
      <w:r>
        <w:t>申请</w:t>
      </w:r>
      <w:bookmarkEnd w:id="5"/>
    </w:p>
    <w:p w:rsidR="00A83153" w:rsidRDefault="0093547F" w:rsidP="001643B9">
      <w:r>
        <w:rPr>
          <w:rFonts w:hint="eastAsia"/>
        </w:rPr>
        <w:t>在发起合同</w:t>
      </w:r>
      <w:r>
        <w:t>申请审批流程后，</w:t>
      </w:r>
      <w:r w:rsidR="00124419">
        <w:rPr>
          <w:rFonts w:hint="eastAsia"/>
        </w:rPr>
        <w:t>需要由审批</w:t>
      </w:r>
      <w:r w:rsidR="00124419">
        <w:t>人员</w:t>
      </w:r>
      <w:r w:rsidR="00124419">
        <w:rPr>
          <w:rFonts w:hint="eastAsia"/>
        </w:rPr>
        <w:t>进行</w:t>
      </w:r>
      <w:r w:rsidR="00124419">
        <w:t>审批，审批方法与采购申请相同</w:t>
      </w:r>
      <w:r w:rsidR="00124419">
        <w:rPr>
          <w:rFonts w:hint="eastAsia"/>
        </w:rPr>
        <w:t>，</w:t>
      </w:r>
      <w:r w:rsidR="00124419">
        <w:t>请参考采购申请部分进行操作。</w:t>
      </w:r>
    </w:p>
    <w:p w:rsidR="00124419" w:rsidRPr="001643B9" w:rsidRDefault="00124419" w:rsidP="001643B9">
      <w:bookmarkStart w:id="6" w:name="_GoBack"/>
      <w:bookmarkEnd w:id="6"/>
    </w:p>
    <w:sectPr w:rsidR="00124419" w:rsidRPr="001643B9" w:rsidSect="00387A6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57" w:rsidRDefault="00BD3E57">
      <w:r>
        <w:separator/>
      </w:r>
    </w:p>
  </w:endnote>
  <w:endnote w:type="continuationSeparator" w:id="1">
    <w:p w:rsidR="00BD3E57" w:rsidRDefault="00BD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88" w:rsidRDefault="003547F6">
    <w:pPr>
      <w:pStyle w:val="a3"/>
      <w:ind w:firstLineChars="100" w:firstLine="180"/>
      <w:jc w:val="both"/>
    </w:pPr>
    <w:r>
      <w:rPr>
        <w:rFonts w:hint="eastAsia"/>
      </w:rPr>
      <w:t>北京北龙青云软件有限公司</w:t>
    </w:r>
  </w:p>
  <w:p w:rsidR="00644688" w:rsidRDefault="003547F6">
    <w:pPr>
      <w:pStyle w:val="a3"/>
      <w:jc w:val="both"/>
    </w:pPr>
    <w:r>
      <w:t xml:space="preserve">Beilong Qingyun Software Co. Ltd </w:t>
    </w:r>
  </w:p>
  <w:p w:rsidR="00644688" w:rsidRDefault="003547F6">
    <w:pPr>
      <w:pStyle w:val="a3"/>
      <w:jc w:val="both"/>
    </w:pPr>
    <w:r>
      <w:rPr>
        <w:rFonts w:hint="eastAsia"/>
      </w:rPr>
      <w:t>第</w:t>
    </w:r>
    <w:r w:rsidR="00387A6D">
      <w:fldChar w:fldCharType="begin"/>
    </w:r>
    <w:r>
      <w:instrText xml:space="preserve"> PAGE </w:instrText>
    </w:r>
    <w:r w:rsidR="00387A6D">
      <w:fldChar w:fldCharType="separate"/>
    </w:r>
    <w:r w:rsidR="00126578">
      <w:rPr>
        <w:noProof/>
      </w:rPr>
      <w:t>7</w:t>
    </w:r>
    <w:r w:rsidR="00387A6D">
      <w:fldChar w:fldCharType="end"/>
    </w:r>
    <w:r>
      <w:rPr>
        <w:rFonts w:hint="eastAsia"/>
      </w:rPr>
      <w:t>页共</w:t>
    </w:r>
    <w:r w:rsidR="00387A6D">
      <w:fldChar w:fldCharType="begin"/>
    </w:r>
    <w:r w:rsidR="00104454">
      <w:instrText xml:space="preserve"> NUMPAGES </w:instrText>
    </w:r>
    <w:r w:rsidR="00387A6D">
      <w:fldChar w:fldCharType="separate"/>
    </w:r>
    <w:r w:rsidR="00126578">
      <w:rPr>
        <w:noProof/>
      </w:rPr>
      <w:t>7</w:t>
    </w:r>
    <w:r w:rsidR="00387A6D">
      <w:rPr>
        <w:noProof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57" w:rsidRDefault="00BD3E57">
      <w:r>
        <w:separator/>
      </w:r>
    </w:p>
  </w:footnote>
  <w:footnote w:type="continuationSeparator" w:id="1">
    <w:p w:rsidR="00BD3E57" w:rsidRDefault="00BD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88" w:rsidRDefault="003547F6" w:rsidP="008D0B20">
    <w:pPr>
      <w:pStyle w:val="a4"/>
    </w:pPr>
    <w:r>
      <w:rPr>
        <w:noProof/>
      </w:rPr>
      <w:drawing>
        <wp:inline distT="0" distB="0" distL="0" distR="0">
          <wp:extent cx="1209040" cy="316865"/>
          <wp:effectExtent l="0" t="0" r="10160" b="6985"/>
          <wp:docPr id="7" name="图片 7" descr="D:\百度云同步盘\cas\任务\【01】公司相关\宣传推广\logo\青云软件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D:\百度云同步盘\cas\任务\【01】公司相关\宣传推广\logo\青云软件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39" cy="33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7" w:name="_Hlk487705148"/>
    <w:r w:rsidR="00126578">
      <w:rPr>
        <w:rFonts w:hint="eastAsia"/>
      </w:rPr>
      <w:t>国家</w:t>
    </w:r>
    <w:r w:rsidR="008D0B20">
      <w:rPr>
        <w:rFonts w:hint="eastAsia"/>
      </w:rPr>
      <w:t>空间</w:t>
    </w:r>
    <w:r w:rsidR="00126578">
      <w:rPr>
        <w:rFonts w:hint="eastAsia"/>
      </w:rPr>
      <w:t>科学</w:t>
    </w:r>
    <w:r w:rsidR="008D0B20">
      <w:rPr>
        <w:rFonts w:hint="eastAsia"/>
      </w:rPr>
      <w:t>中心</w:t>
    </w:r>
    <w:r w:rsidR="00126578">
      <w:rPr>
        <w:rFonts w:hint="eastAsia"/>
      </w:rPr>
      <w:t>采购管理</w:t>
    </w:r>
    <w:r w:rsidR="008D0B20">
      <w:rPr>
        <w:rFonts w:hint="eastAsia"/>
      </w:rPr>
      <w:t>系统操作手册（审批</w:t>
    </w:r>
    <w:r w:rsidR="004B2C89">
      <w:rPr>
        <w:rFonts w:hint="eastAsia"/>
      </w:rPr>
      <w:t>人）</w:t>
    </w:r>
    <w:bookmarkEnd w:id="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F55"/>
    <w:multiLevelType w:val="multilevel"/>
    <w:tmpl w:val="28057F5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F1551F"/>
    <w:multiLevelType w:val="multilevel"/>
    <w:tmpl w:val="42F1551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466375D3"/>
    <w:multiLevelType w:val="hybridMultilevel"/>
    <w:tmpl w:val="88106D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996BE3"/>
    <w:multiLevelType w:val="singleLevel"/>
    <w:tmpl w:val="58996BE3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58996E7D"/>
    <w:multiLevelType w:val="singleLevel"/>
    <w:tmpl w:val="58996E7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58997A1F"/>
    <w:multiLevelType w:val="singleLevel"/>
    <w:tmpl w:val="58997A1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C1F"/>
    <w:rsid w:val="00036385"/>
    <w:rsid w:val="00060EEF"/>
    <w:rsid w:val="00104454"/>
    <w:rsid w:val="00124419"/>
    <w:rsid w:val="00126578"/>
    <w:rsid w:val="00163AAC"/>
    <w:rsid w:val="001643B9"/>
    <w:rsid w:val="00172A27"/>
    <w:rsid w:val="001E375B"/>
    <w:rsid w:val="002152F9"/>
    <w:rsid w:val="00217547"/>
    <w:rsid w:val="00275ED5"/>
    <w:rsid w:val="002830EA"/>
    <w:rsid w:val="00293A82"/>
    <w:rsid w:val="003309F4"/>
    <w:rsid w:val="003547F6"/>
    <w:rsid w:val="0038322D"/>
    <w:rsid w:val="00387A6D"/>
    <w:rsid w:val="00391B4E"/>
    <w:rsid w:val="003A3122"/>
    <w:rsid w:val="00455862"/>
    <w:rsid w:val="00456850"/>
    <w:rsid w:val="00477618"/>
    <w:rsid w:val="004975FF"/>
    <w:rsid w:val="004A7D67"/>
    <w:rsid w:val="004B2C89"/>
    <w:rsid w:val="004D12F7"/>
    <w:rsid w:val="004F7E42"/>
    <w:rsid w:val="00543E99"/>
    <w:rsid w:val="005A5353"/>
    <w:rsid w:val="00644688"/>
    <w:rsid w:val="00683982"/>
    <w:rsid w:val="00687214"/>
    <w:rsid w:val="006D283D"/>
    <w:rsid w:val="00727EC5"/>
    <w:rsid w:val="007715A9"/>
    <w:rsid w:val="007913B2"/>
    <w:rsid w:val="00836749"/>
    <w:rsid w:val="008868DE"/>
    <w:rsid w:val="008D0B20"/>
    <w:rsid w:val="008F2BC0"/>
    <w:rsid w:val="008F4E5C"/>
    <w:rsid w:val="00927801"/>
    <w:rsid w:val="0093547F"/>
    <w:rsid w:val="009475FA"/>
    <w:rsid w:val="00964193"/>
    <w:rsid w:val="009D289A"/>
    <w:rsid w:val="009E280A"/>
    <w:rsid w:val="00A42928"/>
    <w:rsid w:val="00A83153"/>
    <w:rsid w:val="00B35035"/>
    <w:rsid w:val="00B41223"/>
    <w:rsid w:val="00BD3E57"/>
    <w:rsid w:val="00BE2E60"/>
    <w:rsid w:val="00C1293F"/>
    <w:rsid w:val="00C62F39"/>
    <w:rsid w:val="00C736C9"/>
    <w:rsid w:val="00CD3B1B"/>
    <w:rsid w:val="00D542F5"/>
    <w:rsid w:val="00D82DD1"/>
    <w:rsid w:val="00DC200A"/>
    <w:rsid w:val="00DF7E3A"/>
    <w:rsid w:val="00E268FF"/>
    <w:rsid w:val="00E72E3F"/>
    <w:rsid w:val="00EE40E5"/>
    <w:rsid w:val="00EF6B42"/>
    <w:rsid w:val="00F07657"/>
    <w:rsid w:val="00F669A7"/>
    <w:rsid w:val="00FC626F"/>
    <w:rsid w:val="00FF3F26"/>
    <w:rsid w:val="00FF5141"/>
    <w:rsid w:val="012D71B0"/>
    <w:rsid w:val="031B1FE0"/>
    <w:rsid w:val="03AA4211"/>
    <w:rsid w:val="0403510F"/>
    <w:rsid w:val="04295234"/>
    <w:rsid w:val="053A3B72"/>
    <w:rsid w:val="05C03A37"/>
    <w:rsid w:val="05EE5EAF"/>
    <w:rsid w:val="065646B9"/>
    <w:rsid w:val="06A26B1D"/>
    <w:rsid w:val="08CC7B7D"/>
    <w:rsid w:val="08F8533C"/>
    <w:rsid w:val="09A040FD"/>
    <w:rsid w:val="0A644D7B"/>
    <w:rsid w:val="0B5A6689"/>
    <w:rsid w:val="0C181C74"/>
    <w:rsid w:val="0C713ED7"/>
    <w:rsid w:val="0D5A6AF0"/>
    <w:rsid w:val="0D845934"/>
    <w:rsid w:val="0E210137"/>
    <w:rsid w:val="0F530FE5"/>
    <w:rsid w:val="0FDC55F1"/>
    <w:rsid w:val="10747D13"/>
    <w:rsid w:val="10886ED5"/>
    <w:rsid w:val="10AB1D15"/>
    <w:rsid w:val="110D3B47"/>
    <w:rsid w:val="11141D1A"/>
    <w:rsid w:val="116560F2"/>
    <w:rsid w:val="116E7C61"/>
    <w:rsid w:val="12661E83"/>
    <w:rsid w:val="12D47C06"/>
    <w:rsid w:val="146D0FC9"/>
    <w:rsid w:val="159C71B4"/>
    <w:rsid w:val="16066F15"/>
    <w:rsid w:val="161878B8"/>
    <w:rsid w:val="169D51F4"/>
    <w:rsid w:val="16F037E6"/>
    <w:rsid w:val="19083697"/>
    <w:rsid w:val="19D85175"/>
    <w:rsid w:val="1A12313C"/>
    <w:rsid w:val="1AC611C3"/>
    <w:rsid w:val="1BAE4C5A"/>
    <w:rsid w:val="1C080FB7"/>
    <w:rsid w:val="1F765131"/>
    <w:rsid w:val="201E751E"/>
    <w:rsid w:val="22CB3DBB"/>
    <w:rsid w:val="22CC6652"/>
    <w:rsid w:val="235A0BC2"/>
    <w:rsid w:val="23703882"/>
    <w:rsid w:val="24055531"/>
    <w:rsid w:val="247A3105"/>
    <w:rsid w:val="26D61E86"/>
    <w:rsid w:val="285444C3"/>
    <w:rsid w:val="28A86A82"/>
    <w:rsid w:val="297E463F"/>
    <w:rsid w:val="2CCD5241"/>
    <w:rsid w:val="2D7F2AAB"/>
    <w:rsid w:val="2D8970DD"/>
    <w:rsid w:val="2D90019C"/>
    <w:rsid w:val="2E1B466E"/>
    <w:rsid w:val="2ED45A4D"/>
    <w:rsid w:val="2F2040D6"/>
    <w:rsid w:val="303C0AEE"/>
    <w:rsid w:val="30A84D06"/>
    <w:rsid w:val="33776072"/>
    <w:rsid w:val="33A45431"/>
    <w:rsid w:val="33F26376"/>
    <w:rsid w:val="34CE0116"/>
    <w:rsid w:val="350470F8"/>
    <w:rsid w:val="35570415"/>
    <w:rsid w:val="359120EC"/>
    <w:rsid w:val="362C7C52"/>
    <w:rsid w:val="36903C87"/>
    <w:rsid w:val="36DA3A18"/>
    <w:rsid w:val="36E25A36"/>
    <w:rsid w:val="36FF0531"/>
    <w:rsid w:val="380B158D"/>
    <w:rsid w:val="38EC5042"/>
    <w:rsid w:val="3AC70672"/>
    <w:rsid w:val="3C9A73E1"/>
    <w:rsid w:val="3D656628"/>
    <w:rsid w:val="3D852385"/>
    <w:rsid w:val="3DE64F49"/>
    <w:rsid w:val="3F28429A"/>
    <w:rsid w:val="3F884195"/>
    <w:rsid w:val="3FA72BC8"/>
    <w:rsid w:val="40131D32"/>
    <w:rsid w:val="40737AB5"/>
    <w:rsid w:val="41C111A6"/>
    <w:rsid w:val="438E6B4D"/>
    <w:rsid w:val="43CC1ADA"/>
    <w:rsid w:val="45923D37"/>
    <w:rsid w:val="480E4D11"/>
    <w:rsid w:val="498252A9"/>
    <w:rsid w:val="498F3CAE"/>
    <w:rsid w:val="4A077652"/>
    <w:rsid w:val="4A5506EB"/>
    <w:rsid w:val="4B5E683B"/>
    <w:rsid w:val="4B602653"/>
    <w:rsid w:val="4BF92F51"/>
    <w:rsid w:val="4C1F60C0"/>
    <w:rsid w:val="4C4A4DF4"/>
    <w:rsid w:val="4CFD54B3"/>
    <w:rsid w:val="4D687DAB"/>
    <w:rsid w:val="4D900EB8"/>
    <w:rsid w:val="4D974A87"/>
    <w:rsid w:val="4DA604C0"/>
    <w:rsid w:val="4E1A63FE"/>
    <w:rsid w:val="4E5B79D6"/>
    <w:rsid w:val="4F077677"/>
    <w:rsid w:val="513C2A47"/>
    <w:rsid w:val="52A92FB4"/>
    <w:rsid w:val="538231CE"/>
    <w:rsid w:val="545B1B9D"/>
    <w:rsid w:val="54A8452B"/>
    <w:rsid w:val="54BD6A7C"/>
    <w:rsid w:val="55475E88"/>
    <w:rsid w:val="55A77D92"/>
    <w:rsid w:val="566C2982"/>
    <w:rsid w:val="57044973"/>
    <w:rsid w:val="582719BB"/>
    <w:rsid w:val="588361CB"/>
    <w:rsid w:val="58AE2F0D"/>
    <w:rsid w:val="5A7E5AFA"/>
    <w:rsid w:val="5AA538B4"/>
    <w:rsid w:val="5C2732D8"/>
    <w:rsid w:val="5C8232E3"/>
    <w:rsid w:val="608710C4"/>
    <w:rsid w:val="61E20FFE"/>
    <w:rsid w:val="63972BB3"/>
    <w:rsid w:val="63A96B97"/>
    <w:rsid w:val="65086185"/>
    <w:rsid w:val="6555313C"/>
    <w:rsid w:val="65A36161"/>
    <w:rsid w:val="65CA5E4F"/>
    <w:rsid w:val="66002895"/>
    <w:rsid w:val="66BF08EE"/>
    <w:rsid w:val="66CA452C"/>
    <w:rsid w:val="67C32E5B"/>
    <w:rsid w:val="693C1E3D"/>
    <w:rsid w:val="695F64D7"/>
    <w:rsid w:val="696C7699"/>
    <w:rsid w:val="699B1391"/>
    <w:rsid w:val="6D2D7742"/>
    <w:rsid w:val="6DB756A8"/>
    <w:rsid w:val="6DC96379"/>
    <w:rsid w:val="6EE40819"/>
    <w:rsid w:val="6EFC3C06"/>
    <w:rsid w:val="6F881828"/>
    <w:rsid w:val="6F8D6F6F"/>
    <w:rsid w:val="6F90018B"/>
    <w:rsid w:val="6F972B91"/>
    <w:rsid w:val="6FF77E79"/>
    <w:rsid w:val="70345D6C"/>
    <w:rsid w:val="7196269B"/>
    <w:rsid w:val="71BA5384"/>
    <w:rsid w:val="72542FFB"/>
    <w:rsid w:val="72982DDF"/>
    <w:rsid w:val="7382282C"/>
    <w:rsid w:val="73F74C9A"/>
    <w:rsid w:val="7446362A"/>
    <w:rsid w:val="745046EF"/>
    <w:rsid w:val="746C7E47"/>
    <w:rsid w:val="74BB4737"/>
    <w:rsid w:val="74F10C0C"/>
    <w:rsid w:val="75806168"/>
    <w:rsid w:val="76084E3E"/>
    <w:rsid w:val="762D4BB0"/>
    <w:rsid w:val="76590BBA"/>
    <w:rsid w:val="76FC4FC4"/>
    <w:rsid w:val="772E753B"/>
    <w:rsid w:val="78302152"/>
    <w:rsid w:val="78EC4856"/>
    <w:rsid w:val="7A214470"/>
    <w:rsid w:val="7A9620E3"/>
    <w:rsid w:val="7D1361E1"/>
    <w:rsid w:val="7D682BE6"/>
    <w:rsid w:val="7DFE4C10"/>
    <w:rsid w:val="7E2B04C2"/>
    <w:rsid w:val="7EF22336"/>
    <w:rsid w:val="7F1A737F"/>
    <w:rsid w:val="7F62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A6D"/>
    <w:pPr>
      <w:widowControl w:val="0"/>
    </w:pPr>
    <w:rPr>
      <w:rFonts w:eastAsia="楷体_GB2312"/>
      <w:bCs/>
      <w:sz w:val="28"/>
      <w:szCs w:val="28"/>
      <w:lang w:val="zh-CN"/>
    </w:rPr>
  </w:style>
  <w:style w:type="paragraph" w:styleId="1">
    <w:name w:val="heading 1"/>
    <w:basedOn w:val="a"/>
    <w:next w:val="a"/>
    <w:qFormat/>
    <w:rsid w:val="00387A6D"/>
    <w:pPr>
      <w:keepNext/>
      <w:keepLines/>
      <w:numPr>
        <w:numId w:val="1"/>
      </w:numPr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387A6D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3">
    <w:name w:val="heading 3"/>
    <w:basedOn w:val="a"/>
    <w:next w:val="a"/>
    <w:unhideWhenUsed/>
    <w:qFormat/>
    <w:rsid w:val="00387A6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unhideWhenUsed/>
    <w:qFormat/>
    <w:rsid w:val="00387A6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rsid w:val="00387A6D"/>
    <w:pPr>
      <w:ind w:leftChars="400" w:left="840"/>
    </w:pPr>
  </w:style>
  <w:style w:type="paragraph" w:styleId="a3">
    <w:name w:val="footer"/>
    <w:basedOn w:val="a"/>
    <w:qFormat/>
    <w:rsid w:val="00387A6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Cs w:val="0"/>
      <w:kern w:val="2"/>
      <w:sz w:val="18"/>
      <w:szCs w:val="18"/>
      <w:lang w:val="en-US"/>
    </w:rPr>
  </w:style>
  <w:style w:type="paragraph" w:styleId="a4">
    <w:name w:val="header"/>
    <w:basedOn w:val="a"/>
    <w:qFormat/>
    <w:rsid w:val="00387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kern w:val="2"/>
      <w:sz w:val="18"/>
      <w:szCs w:val="18"/>
      <w:lang w:val="en-US"/>
    </w:rPr>
  </w:style>
  <w:style w:type="paragraph" w:styleId="10">
    <w:name w:val="toc 1"/>
    <w:basedOn w:val="a"/>
    <w:next w:val="a"/>
    <w:uiPriority w:val="39"/>
    <w:qFormat/>
    <w:rsid w:val="00387A6D"/>
  </w:style>
  <w:style w:type="paragraph" w:styleId="20">
    <w:name w:val="toc 2"/>
    <w:basedOn w:val="a"/>
    <w:next w:val="a"/>
    <w:uiPriority w:val="39"/>
    <w:qFormat/>
    <w:rsid w:val="00387A6D"/>
    <w:pPr>
      <w:ind w:leftChars="200" w:left="420"/>
    </w:pPr>
  </w:style>
  <w:style w:type="character" w:styleId="a5">
    <w:name w:val="Hyperlink"/>
    <w:basedOn w:val="a0"/>
    <w:uiPriority w:val="99"/>
    <w:qFormat/>
    <w:rsid w:val="00387A6D"/>
    <w:rPr>
      <w:color w:val="0000FF"/>
      <w:u w:val="single"/>
    </w:rPr>
  </w:style>
  <w:style w:type="paragraph" w:customStyle="1" w:styleId="a6">
    <w:name w:val="中文摘要标题"/>
    <w:next w:val="a"/>
    <w:qFormat/>
    <w:rsid w:val="00387A6D"/>
    <w:pPr>
      <w:spacing w:beforeLines="100" w:line="400" w:lineRule="exact"/>
      <w:jc w:val="center"/>
    </w:pPr>
    <w:rPr>
      <w:rFonts w:eastAsia="黑体"/>
      <w:sz w:val="30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387A6D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paragraph" w:customStyle="1" w:styleId="11">
    <w:name w:val="列出段落1"/>
    <w:basedOn w:val="a"/>
    <w:uiPriority w:val="34"/>
    <w:qFormat/>
    <w:rsid w:val="00387A6D"/>
    <w:pPr>
      <w:ind w:firstLineChars="200" w:firstLine="420"/>
      <w:jc w:val="both"/>
    </w:pPr>
    <w:rPr>
      <w:rFonts w:asciiTheme="minorHAnsi" w:eastAsiaTheme="minorEastAsia" w:hAnsiTheme="minorHAnsi" w:cstheme="minorBidi"/>
      <w:bCs w:val="0"/>
      <w:kern w:val="2"/>
      <w:sz w:val="21"/>
      <w:szCs w:val="22"/>
      <w:lang w:val="en-US"/>
    </w:rPr>
  </w:style>
  <w:style w:type="paragraph" w:styleId="a7">
    <w:name w:val="List Paragraph"/>
    <w:basedOn w:val="a"/>
    <w:uiPriority w:val="99"/>
    <w:rsid w:val="00B41223"/>
    <w:pPr>
      <w:ind w:firstLineChars="200" w:firstLine="420"/>
    </w:pPr>
  </w:style>
  <w:style w:type="paragraph" w:styleId="a8">
    <w:name w:val="Balloon Text"/>
    <w:basedOn w:val="a"/>
    <w:link w:val="Char"/>
    <w:rsid w:val="00126578"/>
    <w:rPr>
      <w:sz w:val="18"/>
      <w:szCs w:val="18"/>
    </w:rPr>
  </w:style>
  <w:style w:type="character" w:customStyle="1" w:styleId="Char">
    <w:name w:val="批注框文本 Char"/>
    <w:basedOn w:val="a0"/>
    <w:link w:val="a8"/>
    <w:rsid w:val="00126578"/>
    <w:rPr>
      <w:rFonts w:eastAsia="楷体_GB2312"/>
      <w:bCs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姜金领</cp:lastModifiedBy>
  <cp:revision>19</cp:revision>
  <dcterms:created xsi:type="dcterms:W3CDTF">2017-02-06T02:04:00Z</dcterms:created>
  <dcterms:modified xsi:type="dcterms:W3CDTF">2017-07-17T04:32:00Z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